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E5" w:rsidRPr="00771FB0" w:rsidRDefault="00CB3BDF" w:rsidP="00DD2BE5">
      <w:pPr>
        <w:rPr>
          <w:rFonts w:ascii="Arial" w:hAnsi="Arial" w:cs="Arial"/>
          <w:b/>
          <w:color w:val="0E16B2"/>
          <w:sz w:val="28"/>
          <w:szCs w:val="28"/>
          <w:u w:val="single"/>
        </w:rPr>
      </w:pPr>
      <w:bookmarkStart w:id="0" w:name="_GoBack"/>
      <w:bookmarkEnd w:id="0"/>
      <w:r w:rsidRPr="00771FB0">
        <w:rPr>
          <w:rFonts w:ascii="Arial" w:hAnsi="Arial" w:cs="Arial"/>
          <w:color w:val="0070C0"/>
          <w:sz w:val="28"/>
          <w:szCs w:val="28"/>
        </w:rPr>
        <w:t xml:space="preserve">                  </w:t>
      </w:r>
      <w:r w:rsidR="00771FB0">
        <w:rPr>
          <w:rFonts w:ascii="Arial" w:hAnsi="Arial" w:cs="Arial"/>
          <w:color w:val="0070C0"/>
          <w:sz w:val="28"/>
          <w:szCs w:val="28"/>
        </w:rPr>
        <w:t xml:space="preserve">    </w:t>
      </w:r>
      <w:r w:rsidRPr="00771FB0">
        <w:rPr>
          <w:rFonts w:ascii="Arial" w:hAnsi="Arial" w:cs="Arial"/>
          <w:color w:val="0070C0"/>
          <w:sz w:val="28"/>
          <w:szCs w:val="28"/>
        </w:rPr>
        <w:t xml:space="preserve"> </w:t>
      </w:r>
      <w:r w:rsidR="00DD2BE5" w:rsidRPr="00771FB0">
        <w:rPr>
          <w:rFonts w:ascii="Arial" w:hAnsi="Arial" w:cs="Arial"/>
          <w:b/>
          <w:color w:val="0E16B2"/>
          <w:sz w:val="28"/>
          <w:szCs w:val="28"/>
          <w:u w:val="single"/>
        </w:rPr>
        <w:t>Новые льготы по НДФЛ уже действуют</w:t>
      </w:r>
    </w:p>
    <w:p w:rsidR="00DD2BE5" w:rsidRPr="00BB0B21" w:rsidRDefault="00DD2BE5" w:rsidP="00BB0B21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B0B21">
        <w:rPr>
          <w:rFonts w:ascii="Arial" w:hAnsi="Arial" w:cs="Arial"/>
          <w:b/>
          <w:sz w:val="24"/>
          <w:szCs w:val="24"/>
          <w:u w:val="single"/>
        </w:rPr>
        <w:t>Появились новые основания социального характера для освобождения выплат физическим лицам от обложения НДФЛ. Не будут облагаться этим налогом доходы физических лиц, полученные ими начиная</w:t>
      </w:r>
      <w:r w:rsidR="00BB0B21" w:rsidRPr="00BB0B21">
        <w:rPr>
          <w:rFonts w:ascii="Arial" w:hAnsi="Arial" w:cs="Arial"/>
          <w:b/>
          <w:sz w:val="24"/>
          <w:szCs w:val="24"/>
          <w:u w:val="single"/>
        </w:rPr>
        <w:t xml:space="preserve"> с налогового периода 2019 года</w:t>
      </w:r>
      <w:proofErr w:type="gramStart"/>
      <w:r w:rsidR="00BB0B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B0B21" w:rsidRPr="00BB0B21">
        <w:rPr>
          <w:rFonts w:ascii="Arial" w:hAnsi="Arial" w:cs="Arial"/>
          <w:b/>
          <w:sz w:val="24"/>
          <w:szCs w:val="24"/>
          <w:u w:val="single"/>
        </w:rPr>
        <w:t>:</w:t>
      </w:r>
      <w:proofErr w:type="gramEnd"/>
    </w:p>
    <w:p w:rsidR="00DD2BE5" w:rsidRPr="00BB0B21" w:rsidRDefault="00DD2BE5" w:rsidP="00DD2BE5">
      <w:pPr>
        <w:rPr>
          <w:rFonts w:ascii="Arial" w:hAnsi="Arial" w:cs="Arial"/>
          <w:sz w:val="24"/>
          <w:szCs w:val="24"/>
        </w:rPr>
      </w:pPr>
      <w:r w:rsidRPr="00BB0B21">
        <w:rPr>
          <w:rFonts w:ascii="Arial" w:hAnsi="Arial" w:cs="Arial"/>
          <w:sz w:val="24"/>
          <w:szCs w:val="24"/>
        </w:rPr>
        <w:t>- денежная компенсация взамен полагающегося из государственной или муниципальной собственности земельного участка, если такая компенсация установлена законодательством РФ, законодательством субъекта РФ (</w:t>
      </w:r>
      <w:hyperlink r:id="rId5" w:history="1">
        <w:r w:rsidRPr="00BB0B21">
          <w:rPr>
            <w:rStyle w:val="a3"/>
            <w:rFonts w:ascii="Arial" w:hAnsi="Arial" w:cs="Arial"/>
            <w:sz w:val="24"/>
            <w:szCs w:val="24"/>
          </w:rPr>
          <w:t>п. 41.2 ст. 217</w:t>
        </w:r>
      </w:hyperlink>
      <w:r w:rsidRPr="00BB0B21">
        <w:rPr>
          <w:rFonts w:ascii="Arial" w:hAnsi="Arial" w:cs="Arial"/>
          <w:sz w:val="24"/>
          <w:szCs w:val="24"/>
        </w:rPr>
        <w:t xml:space="preserve"> НК РФ);</w:t>
      </w:r>
    </w:p>
    <w:p w:rsidR="00DD2BE5" w:rsidRPr="00BB0B21" w:rsidRDefault="00DD2BE5" w:rsidP="00DD2BE5">
      <w:pPr>
        <w:rPr>
          <w:rFonts w:ascii="Arial" w:hAnsi="Arial" w:cs="Arial"/>
          <w:sz w:val="24"/>
          <w:szCs w:val="24"/>
        </w:rPr>
      </w:pPr>
      <w:proofErr w:type="gramStart"/>
      <w:r w:rsidRPr="00BB0B21">
        <w:rPr>
          <w:rFonts w:ascii="Arial" w:hAnsi="Arial" w:cs="Arial"/>
          <w:sz w:val="24"/>
          <w:szCs w:val="24"/>
        </w:rPr>
        <w:t xml:space="preserve">- доходы в денежной и (или) натуральной формах, полученные налогоплательщиками в соответствии с </w:t>
      </w:r>
      <w:hyperlink r:id="rId6" w:history="1">
        <w:r w:rsidRPr="00BB0B21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BB0B21">
        <w:rPr>
          <w:rFonts w:ascii="Arial" w:hAnsi="Arial" w:cs="Arial"/>
          <w:sz w:val="24"/>
          <w:szCs w:val="24"/>
        </w:rPr>
        <w:t xml:space="preserve"> РФ от 15.01.1993 N 4301-1 "О статусе Героев Советского Союза, Героев Российской Федерации и полных кавалеров ордена Славы", Федеральными законами от 12.01.1995 </w:t>
      </w:r>
      <w:hyperlink r:id="rId7" w:history="1">
        <w:r w:rsidRPr="00BB0B21">
          <w:rPr>
            <w:rStyle w:val="a3"/>
            <w:rFonts w:ascii="Arial" w:hAnsi="Arial" w:cs="Arial"/>
            <w:sz w:val="24"/>
            <w:szCs w:val="24"/>
          </w:rPr>
          <w:t>N 5-ФЗ</w:t>
        </w:r>
      </w:hyperlink>
      <w:r w:rsidRPr="00BB0B21">
        <w:rPr>
          <w:rFonts w:ascii="Arial" w:hAnsi="Arial" w:cs="Arial"/>
          <w:sz w:val="24"/>
          <w:szCs w:val="24"/>
        </w:rPr>
        <w:t xml:space="preserve"> "О ветеранах" </w:t>
      </w:r>
      <w:hyperlink w:anchor="P60" w:history="1">
        <w:r w:rsidRPr="00BB0B21">
          <w:rPr>
            <w:rStyle w:val="a3"/>
            <w:rFonts w:ascii="Arial" w:hAnsi="Arial" w:cs="Arial"/>
            <w:sz w:val="24"/>
            <w:szCs w:val="24"/>
          </w:rPr>
          <w:t>&lt;4&gt;</w:t>
        </w:r>
      </w:hyperlink>
      <w:r w:rsidRPr="00BB0B21">
        <w:rPr>
          <w:rFonts w:ascii="Arial" w:hAnsi="Arial" w:cs="Arial"/>
          <w:sz w:val="24"/>
          <w:szCs w:val="24"/>
        </w:rPr>
        <w:t xml:space="preserve">, от 09.01.1997 </w:t>
      </w:r>
      <w:hyperlink r:id="rId8" w:history="1">
        <w:r w:rsidRPr="00BB0B21">
          <w:rPr>
            <w:rStyle w:val="a3"/>
            <w:rFonts w:ascii="Arial" w:hAnsi="Arial" w:cs="Arial"/>
            <w:sz w:val="24"/>
            <w:szCs w:val="24"/>
          </w:rPr>
          <w:t>N 5-ФЗ</w:t>
        </w:r>
      </w:hyperlink>
      <w:r w:rsidRPr="00BB0B21">
        <w:rPr>
          <w:rFonts w:ascii="Arial" w:hAnsi="Arial" w:cs="Arial"/>
          <w:sz w:val="24"/>
          <w:szCs w:val="24"/>
        </w:rPr>
        <w:t xml:space="preserve"> "О предоставлении социальных гарантий Героям Социалистического Труда, Героям Труда Российской Федерации и полным кавалерам ордена Трудовой</w:t>
      </w:r>
      <w:proofErr w:type="gramEnd"/>
      <w:r w:rsidRPr="00BB0B21">
        <w:rPr>
          <w:rFonts w:ascii="Arial" w:hAnsi="Arial" w:cs="Arial"/>
          <w:sz w:val="24"/>
          <w:szCs w:val="24"/>
        </w:rPr>
        <w:t xml:space="preserve"> Славы" (</w:t>
      </w:r>
      <w:hyperlink r:id="rId9" w:history="1">
        <w:r w:rsidRPr="00BB0B21">
          <w:rPr>
            <w:rStyle w:val="a3"/>
            <w:rFonts w:ascii="Arial" w:hAnsi="Arial" w:cs="Arial"/>
            <w:sz w:val="24"/>
            <w:szCs w:val="24"/>
          </w:rPr>
          <w:t>п. 69 ст. 217</w:t>
        </w:r>
      </w:hyperlink>
      <w:r w:rsidRPr="00BB0B21">
        <w:rPr>
          <w:rFonts w:ascii="Arial" w:hAnsi="Arial" w:cs="Arial"/>
          <w:sz w:val="24"/>
          <w:szCs w:val="24"/>
        </w:rPr>
        <w:t xml:space="preserve"> НК РФ в новой редакции);</w:t>
      </w:r>
    </w:p>
    <w:p w:rsidR="00DD2BE5" w:rsidRPr="00BB0B21" w:rsidRDefault="00DD2BE5" w:rsidP="00DD2BE5">
      <w:pPr>
        <w:rPr>
          <w:rFonts w:ascii="Arial" w:hAnsi="Arial" w:cs="Arial"/>
          <w:sz w:val="24"/>
          <w:szCs w:val="24"/>
        </w:rPr>
      </w:pPr>
      <w:proofErr w:type="gramStart"/>
      <w:r w:rsidRPr="00BB0B21">
        <w:rPr>
          <w:rFonts w:ascii="Arial" w:hAnsi="Arial" w:cs="Arial"/>
          <w:sz w:val="24"/>
          <w:szCs w:val="24"/>
        </w:rPr>
        <w:t xml:space="preserve">- выплаты гражданам, подвергшимся воздействию радиации, в соответствии с </w:t>
      </w:r>
      <w:hyperlink r:id="rId10" w:history="1">
        <w:r w:rsidRPr="00BB0B21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BB0B21">
        <w:rPr>
          <w:rFonts w:ascii="Arial" w:hAnsi="Arial" w:cs="Arial"/>
          <w:sz w:val="24"/>
          <w:szCs w:val="24"/>
        </w:rPr>
        <w:t xml:space="preserve"> РФ от 15.05.1991 N 1244-1 "О социальной защите граждан, подвергшихся воздействию радиации вследствие катастрофы на Чернобыльской АЭС", Федеральными законами от 10.01.2002 </w:t>
      </w:r>
      <w:hyperlink r:id="rId11" w:history="1">
        <w:r w:rsidRPr="00BB0B21">
          <w:rPr>
            <w:rStyle w:val="a3"/>
            <w:rFonts w:ascii="Arial" w:hAnsi="Arial" w:cs="Arial"/>
            <w:sz w:val="24"/>
            <w:szCs w:val="24"/>
          </w:rPr>
          <w:t>N 2-ФЗ</w:t>
        </w:r>
      </w:hyperlink>
      <w:r w:rsidRPr="00BB0B21">
        <w:rPr>
          <w:rFonts w:ascii="Arial" w:hAnsi="Arial" w:cs="Arial"/>
          <w:sz w:val="24"/>
          <w:szCs w:val="24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от 26.11.1998 </w:t>
      </w:r>
      <w:hyperlink r:id="rId12" w:history="1">
        <w:r w:rsidRPr="00BB0B21">
          <w:rPr>
            <w:rStyle w:val="a3"/>
            <w:rFonts w:ascii="Arial" w:hAnsi="Arial" w:cs="Arial"/>
            <w:sz w:val="24"/>
            <w:szCs w:val="24"/>
          </w:rPr>
          <w:t>N 175-ФЗ</w:t>
        </w:r>
      </w:hyperlink>
      <w:r w:rsidRPr="00BB0B21">
        <w:rPr>
          <w:rFonts w:ascii="Arial" w:hAnsi="Arial" w:cs="Arial"/>
          <w:sz w:val="24"/>
          <w:szCs w:val="24"/>
        </w:rPr>
        <w:t xml:space="preserve"> "О социальной защите граждан Российской Федерации, подвергшихся воздействию радиации вследствие аварии</w:t>
      </w:r>
      <w:proofErr w:type="gramEnd"/>
      <w:r w:rsidRPr="00BB0B21">
        <w:rPr>
          <w:rFonts w:ascii="Arial" w:hAnsi="Arial" w:cs="Arial"/>
          <w:sz w:val="24"/>
          <w:szCs w:val="24"/>
        </w:rPr>
        <w:t xml:space="preserve"> в 1957 году на производственном объединении "Маяк" и сбросов радиоактивных отходов в реку </w:t>
      </w:r>
      <w:proofErr w:type="spellStart"/>
      <w:r w:rsidRPr="00BB0B21">
        <w:rPr>
          <w:rFonts w:ascii="Arial" w:hAnsi="Arial" w:cs="Arial"/>
          <w:sz w:val="24"/>
          <w:szCs w:val="24"/>
        </w:rPr>
        <w:t>Теча</w:t>
      </w:r>
      <w:proofErr w:type="spellEnd"/>
      <w:r w:rsidRPr="00BB0B21">
        <w:rPr>
          <w:rFonts w:ascii="Arial" w:hAnsi="Arial" w:cs="Arial"/>
          <w:sz w:val="24"/>
          <w:szCs w:val="24"/>
        </w:rPr>
        <w:t>" (</w:t>
      </w:r>
      <w:hyperlink r:id="rId13" w:history="1">
        <w:r w:rsidRPr="00BB0B21">
          <w:rPr>
            <w:rStyle w:val="a3"/>
            <w:rFonts w:ascii="Arial" w:hAnsi="Arial" w:cs="Arial"/>
            <w:sz w:val="24"/>
            <w:szCs w:val="24"/>
          </w:rPr>
          <w:t>п. 76 ст. 217</w:t>
        </w:r>
      </w:hyperlink>
      <w:r w:rsidRPr="00BB0B21">
        <w:rPr>
          <w:rFonts w:ascii="Arial" w:hAnsi="Arial" w:cs="Arial"/>
          <w:sz w:val="24"/>
          <w:szCs w:val="24"/>
        </w:rPr>
        <w:t xml:space="preserve"> НК РФ);</w:t>
      </w:r>
    </w:p>
    <w:p w:rsidR="00DD2BE5" w:rsidRPr="00BB0B21" w:rsidRDefault="00DD2BE5" w:rsidP="00DD2BE5">
      <w:pPr>
        <w:rPr>
          <w:rFonts w:ascii="Arial" w:hAnsi="Arial" w:cs="Arial"/>
          <w:sz w:val="24"/>
          <w:szCs w:val="24"/>
        </w:rPr>
      </w:pPr>
      <w:proofErr w:type="gramStart"/>
      <w:r w:rsidRPr="00BB0B21">
        <w:rPr>
          <w:rFonts w:ascii="Arial" w:hAnsi="Arial" w:cs="Arial"/>
          <w:sz w:val="24"/>
          <w:szCs w:val="24"/>
        </w:rPr>
        <w:t xml:space="preserve">- доходы в денежной и (или) натуральной формах, полученные налогоплательщиками в соответствии с законодательными актами РФ, актами Президента РФ, актами Правительства РФ, законами и (или) иными актами органов государственной власти субъектов РФ в связи с рождением ребенка </w:t>
      </w:r>
      <w:hyperlink r:id="rId14" w:history="1">
        <w:r w:rsidRPr="00BB0B21">
          <w:rPr>
            <w:rStyle w:val="a3"/>
            <w:rFonts w:ascii="Arial" w:hAnsi="Arial" w:cs="Arial"/>
            <w:sz w:val="24"/>
            <w:szCs w:val="24"/>
          </w:rPr>
          <w:t>(п. 77 ст. 217)</w:t>
        </w:r>
      </w:hyperlink>
      <w:r w:rsidRPr="00BB0B21">
        <w:rPr>
          <w:rFonts w:ascii="Arial" w:hAnsi="Arial" w:cs="Arial"/>
          <w:sz w:val="24"/>
          <w:szCs w:val="24"/>
        </w:rPr>
        <w:t>;</w:t>
      </w:r>
      <w:proofErr w:type="gramEnd"/>
    </w:p>
    <w:p w:rsidR="00DD2BE5" w:rsidRPr="00BB0B21" w:rsidRDefault="00DD2BE5" w:rsidP="00DD2BE5">
      <w:pPr>
        <w:rPr>
          <w:rFonts w:ascii="Arial" w:hAnsi="Arial" w:cs="Arial"/>
          <w:sz w:val="24"/>
          <w:szCs w:val="24"/>
        </w:rPr>
      </w:pPr>
      <w:proofErr w:type="gramStart"/>
      <w:r w:rsidRPr="00BB0B21">
        <w:rPr>
          <w:rFonts w:ascii="Arial" w:hAnsi="Arial" w:cs="Arial"/>
          <w:sz w:val="24"/>
          <w:szCs w:val="24"/>
        </w:rPr>
        <w:t xml:space="preserve">- доходы в денежной и (или) натуральной формах, полученные инвалидами или детьми-инвалидами в соответствии с Федеральным </w:t>
      </w:r>
      <w:hyperlink r:id="rId15" w:history="1">
        <w:r w:rsidRPr="00BB0B21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BB0B21">
        <w:rPr>
          <w:rFonts w:ascii="Arial" w:hAnsi="Arial" w:cs="Arial"/>
          <w:sz w:val="24"/>
          <w:szCs w:val="24"/>
        </w:rPr>
        <w:t xml:space="preserve"> от 24.11.1995 N 181-ФЗ "О социальной защите инвалидов в Российской Федерации", а также суммы оплаты дополнительных выходных дней, предоставляемых в соответствии со </w:t>
      </w:r>
      <w:hyperlink r:id="rId16" w:history="1">
        <w:r w:rsidRPr="00BB0B21">
          <w:rPr>
            <w:rStyle w:val="a3"/>
            <w:rFonts w:ascii="Arial" w:hAnsi="Arial" w:cs="Arial"/>
            <w:sz w:val="24"/>
            <w:szCs w:val="24"/>
          </w:rPr>
          <w:t>ст. 262</w:t>
        </w:r>
      </w:hyperlink>
      <w:r w:rsidRPr="00BB0B21">
        <w:rPr>
          <w:rFonts w:ascii="Arial" w:hAnsi="Arial" w:cs="Arial"/>
          <w:sz w:val="24"/>
          <w:szCs w:val="24"/>
        </w:rPr>
        <w:t xml:space="preserve"> ТК РФ лицам (родителям, опекунам, попечителям), осуществляющим уход за детьми-инвалидами (</w:t>
      </w:r>
      <w:hyperlink r:id="rId17" w:history="1">
        <w:r w:rsidRPr="00BB0B21">
          <w:rPr>
            <w:rStyle w:val="a3"/>
            <w:rFonts w:ascii="Arial" w:hAnsi="Arial" w:cs="Arial"/>
            <w:sz w:val="24"/>
            <w:szCs w:val="24"/>
          </w:rPr>
          <w:t>п. 78 ст. 217</w:t>
        </w:r>
      </w:hyperlink>
      <w:r w:rsidRPr="00BB0B21">
        <w:rPr>
          <w:rFonts w:ascii="Arial" w:hAnsi="Arial" w:cs="Arial"/>
          <w:sz w:val="24"/>
          <w:szCs w:val="24"/>
        </w:rPr>
        <w:t xml:space="preserve"> НК РФ);</w:t>
      </w:r>
      <w:proofErr w:type="gramEnd"/>
    </w:p>
    <w:p w:rsidR="00DD2BE5" w:rsidRPr="00BB0B21" w:rsidRDefault="00DD2BE5" w:rsidP="00DD2BE5">
      <w:pPr>
        <w:rPr>
          <w:rFonts w:ascii="Arial" w:hAnsi="Arial" w:cs="Arial"/>
          <w:sz w:val="24"/>
          <w:szCs w:val="24"/>
        </w:rPr>
      </w:pPr>
      <w:proofErr w:type="gramStart"/>
      <w:r w:rsidRPr="00BB0B21">
        <w:rPr>
          <w:rFonts w:ascii="Arial" w:hAnsi="Arial" w:cs="Arial"/>
          <w:sz w:val="24"/>
          <w:szCs w:val="24"/>
        </w:rPr>
        <w:t xml:space="preserve">- доходы в денежной и (или) натуральной формах, полученные отдельными категориями граждан в порядке оказания им социальной поддержки (помощи) в соответствии с законодательными актами РФ, актами Президента РФ, актами Правительства РФ, законами и (или) иными актами органов государственной власти субъектов РФ </w:t>
      </w:r>
      <w:hyperlink r:id="rId18" w:history="1">
        <w:r w:rsidRPr="00BB0B21">
          <w:rPr>
            <w:rStyle w:val="a3"/>
            <w:rFonts w:ascii="Arial" w:hAnsi="Arial" w:cs="Arial"/>
            <w:sz w:val="24"/>
            <w:szCs w:val="24"/>
          </w:rPr>
          <w:t>(п. 79 ст. 217)</w:t>
        </w:r>
      </w:hyperlink>
      <w:r w:rsidRPr="00BB0B21">
        <w:rPr>
          <w:rFonts w:ascii="Arial" w:hAnsi="Arial" w:cs="Arial"/>
          <w:sz w:val="24"/>
          <w:szCs w:val="24"/>
        </w:rPr>
        <w:t>;</w:t>
      </w:r>
      <w:proofErr w:type="gramEnd"/>
    </w:p>
    <w:p w:rsidR="00DD2BE5" w:rsidRPr="00BB0B21" w:rsidRDefault="00DD2BE5" w:rsidP="00DD2BE5">
      <w:pPr>
        <w:rPr>
          <w:rFonts w:ascii="Arial" w:hAnsi="Arial" w:cs="Arial"/>
          <w:sz w:val="24"/>
          <w:szCs w:val="24"/>
        </w:rPr>
      </w:pPr>
      <w:r w:rsidRPr="00BB0B21">
        <w:rPr>
          <w:rFonts w:ascii="Arial" w:hAnsi="Arial" w:cs="Arial"/>
          <w:sz w:val="24"/>
          <w:szCs w:val="24"/>
        </w:rPr>
        <w:lastRenderedPageBreak/>
        <w:t xml:space="preserve">- ежегодные денежные выплаты лицам, награжденным нагрудным знаком "Почетный донор России", установленные Федеральным </w:t>
      </w:r>
      <w:hyperlink r:id="rId19" w:history="1">
        <w:r w:rsidRPr="00BB0B21">
          <w:rPr>
            <w:rStyle w:val="a3"/>
            <w:rFonts w:ascii="Arial" w:hAnsi="Arial" w:cs="Arial"/>
            <w:sz w:val="24"/>
            <w:szCs w:val="24"/>
          </w:rPr>
          <w:t>законом</w:t>
        </w:r>
      </w:hyperlink>
      <w:r w:rsidRPr="00BB0B21">
        <w:rPr>
          <w:rFonts w:ascii="Arial" w:hAnsi="Arial" w:cs="Arial"/>
          <w:sz w:val="24"/>
          <w:szCs w:val="24"/>
        </w:rPr>
        <w:t xml:space="preserve"> от 20.07.2012 N 125-ФЗ "О донорстве крови и ее компонентов"  (</w:t>
      </w:r>
      <w:hyperlink r:id="rId20" w:history="1">
        <w:r w:rsidRPr="00BB0B21">
          <w:rPr>
            <w:rStyle w:val="a3"/>
            <w:rFonts w:ascii="Arial" w:hAnsi="Arial" w:cs="Arial"/>
            <w:sz w:val="24"/>
            <w:szCs w:val="24"/>
          </w:rPr>
          <w:t>п. 80 ст. 217</w:t>
        </w:r>
      </w:hyperlink>
      <w:r w:rsidRPr="00BB0B21">
        <w:rPr>
          <w:rFonts w:ascii="Arial" w:hAnsi="Arial" w:cs="Arial"/>
          <w:sz w:val="24"/>
          <w:szCs w:val="24"/>
        </w:rPr>
        <w:t xml:space="preserve"> НК РФ).</w:t>
      </w:r>
    </w:p>
    <w:p w:rsidR="00DD2BE5" w:rsidRPr="00BB0B21" w:rsidRDefault="00DD2BE5" w:rsidP="00DD2BE5">
      <w:pPr>
        <w:rPr>
          <w:rFonts w:ascii="Arial" w:hAnsi="Arial" w:cs="Arial"/>
          <w:sz w:val="24"/>
          <w:szCs w:val="24"/>
        </w:rPr>
      </w:pPr>
    </w:p>
    <w:sectPr w:rsidR="00DD2BE5" w:rsidRPr="00BB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90"/>
    <w:rsid w:val="00335E90"/>
    <w:rsid w:val="004E7630"/>
    <w:rsid w:val="00771FB0"/>
    <w:rsid w:val="009A0835"/>
    <w:rsid w:val="00BB0B21"/>
    <w:rsid w:val="00CB3BDF"/>
    <w:rsid w:val="00D91E5D"/>
    <w:rsid w:val="00DD2BE5"/>
    <w:rsid w:val="00E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6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F6ED6D0EAD5EC6D3359B9DA5200E0724491BA83F7CDAA90820FEDDF2BB8B9DDD5926D7D0C81A3BA3B1A646BsBBAA" TargetMode="External"/><Relationship Id="rId13" Type="http://schemas.openxmlformats.org/officeDocument/2006/relationships/hyperlink" Target="consultantplus://offline/ref=B03F6ED6D0EAD5EC6D3359B9DA5200E0724491BF8DF6CDAA90820FEDDF2BB8B9CFD5CA617B0199A2B17149203FBEA49267DE0E4185F6ADs6BBA" TargetMode="External"/><Relationship Id="rId18" Type="http://schemas.openxmlformats.org/officeDocument/2006/relationships/hyperlink" Target="consultantplus://offline/ref=B03F6ED6D0EAD5EC6D3359B9DA5200E0724491BF8DF6CDAA90820FEDDF2BB8B9CFD5CA617B0199A1B17149203FBEA49267DE0E4185F6ADs6BB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03F6ED6D0EAD5EC6D3359B9DA5200E0724697B180F4CDAA90820FEDDF2BB8B9DDD5926D7D0C81A3BA3B1A646BsBBAA" TargetMode="External"/><Relationship Id="rId12" Type="http://schemas.openxmlformats.org/officeDocument/2006/relationships/hyperlink" Target="consultantplus://offline/ref=B03F6ED6D0EAD5EC6D3359B9DA5200E0734F95BF8DF0CDAA90820FEDDF2BB8B9DDD5926D7D0C81A3BA3B1A646BsBBAA" TargetMode="External"/><Relationship Id="rId17" Type="http://schemas.openxmlformats.org/officeDocument/2006/relationships/hyperlink" Target="consultantplus://offline/ref=B03F6ED6D0EAD5EC6D3359B9DA5200E0724491BF8DF6CDAA90820FEDDF2BB8B9CFD5CA617B0199A0B17149203FBEA49267DE0E4185F6ADs6B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3F6ED6D0EAD5EC6D3359B9DA5200E0724496BC86F4CDAA90820FEDDF2BB8B9CFD5CA617C0296A9EE745C3167B2AD8478DF105D87F7sAB5A" TargetMode="External"/><Relationship Id="rId20" Type="http://schemas.openxmlformats.org/officeDocument/2006/relationships/hyperlink" Target="consultantplus://offline/ref=B03F6ED6D0EAD5EC6D3359B9DA5200E0724491BF8DF6CDAA90820FEDDF2BB8B9CFD5CA617B0199A6B17149203FBEA49267DE0E4185F6ADs6BB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3F6ED6D0EAD5EC6D3359B9DA5200E0724491BA83F6CDAA90820FEDDF2BB8B9DDD5926D7D0C81A3BA3B1A646BsBBAA" TargetMode="External"/><Relationship Id="rId11" Type="http://schemas.openxmlformats.org/officeDocument/2006/relationships/hyperlink" Target="consultantplus://offline/ref=B03F6ED6D0EAD5EC6D3359B9DA5200E0724793B182F3CDAA90820FEDDF2BB8B9DDD5926D7D0C81A3BA3B1A646BsBBAA" TargetMode="External"/><Relationship Id="rId5" Type="http://schemas.openxmlformats.org/officeDocument/2006/relationships/hyperlink" Target="consultantplus://offline/ref=B03F6ED6D0EAD5EC6D3359B9DA5200E0724491BF8DF6CDAA90820FEDDF2BB8B9CFD5CA617B019AAAB17149203FBEA49267DE0E4185F6ADs6BBA" TargetMode="External"/><Relationship Id="rId15" Type="http://schemas.openxmlformats.org/officeDocument/2006/relationships/hyperlink" Target="consultantplus://offline/ref=B03F6ED6D0EAD5EC6D3359B9DA5200E072449EBA82FBCDAA90820FEDDF2BB8B9DDD5926D7D0C81A3BA3B1A646BsBBAA" TargetMode="External"/><Relationship Id="rId10" Type="http://schemas.openxmlformats.org/officeDocument/2006/relationships/hyperlink" Target="consultantplus://offline/ref=B03F6ED6D0EAD5EC6D3359B9DA5200E0724793B180FACDAA90820FEDDF2BB8B9DDD5926D7D0C81A3BA3B1A646BsBBAA" TargetMode="External"/><Relationship Id="rId19" Type="http://schemas.openxmlformats.org/officeDocument/2006/relationships/hyperlink" Target="consultantplus://offline/ref=B03F6ED6D0EAD5EC6D3359B9DA5200E0724697B180FBCDAA90820FEDDF2BB8B9DDD5926D7D0C81A3BA3B1A646BsBB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3F6ED6D0EAD5EC6D3359B9DA5200E0724491BF8DF6CDAA90820FEDDF2BB8B9CFD5CA617B019AABB17149203FBEA49267DE0E4185F6ADs6BBA" TargetMode="External"/><Relationship Id="rId14" Type="http://schemas.openxmlformats.org/officeDocument/2006/relationships/hyperlink" Target="consultantplus://offline/ref=B03F6ED6D0EAD5EC6D3359B9DA5200E0724491BF8DF6CDAA90820FEDDF2BB8B9CFD5CA617B0199A3B17149203FBEA49267DE0E4185F6ADs6B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Владимировна</dc:creator>
  <cp:keywords/>
  <dc:description/>
  <cp:lastModifiedBy>Чернова Ирина Владимировна</cp:lastModifiedBy>
  <cp:revision>10</cp:revision>
  <dcterms:created xsi:type="dcterms:W3CDTF">2019-10-18T00:14:00Z</dcterms:created>
  <dcterms:modified xsi:type="dcterms:W3CDTF">2019-10-22T06:24:00Z</dcterms:modified>
</cp:coreProperties>
</file>